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B7F" w:rsidRPr="001F5B7F" w:rsidRDefault="001F5B7F" w:rsidP="001F5B7F">
      <w:pPr>
        <w:spacing w:after="0"/>
        <w:ind w:left="-851"/>
        <w:rPr>
          <w:rFonts w:ascii="Times New Roman" w:hAnsi="Times New Roman" w:cs="Times New Roman"/>
          <w:b/>
          <w:sz w:val="24"/>
          <w:szCs w:val="24"/>
        </w:rPr>
      </w:pPr>
      <w:bookmarkStart w:id="0" w:name="_GoBack"/>
      <w:bookmarkEnd w:id="0"/>
      <w:r w:rsidRPr="001F5B7F">
        <w:rPr>
          <w:rFonts w:ascii="Times New Roman" w:hAnsi="Times New Roman" w:cs="Times New Roman"/>
          <w:sz w:val="24"/>
          <w:szCs w:val="24"/>
        </w:rPr>
        <w:t>TRƯỜNG CAO ĐẲNG LÝ TỰ TRỌNG</w:t>
      </w:r>
      <w:r>
        <w:rPr>
          <w:rFonts w:ascii="Times New Roman" w:hAnsi="Times New Roman" w:cs="Times New Roman"/>
          <w:sz w:val="24"/>
          <w:szCs w:val="24"/>
        </w:rPr>
        <w:t xml:space="preserve">                  </w:t>
      </w:r>
      <w:r w:rsidRPr="001F5B7F">
        <w:rPr>
          <w:rFonts w:ascii="Times New Roman" w:hAnsi="Times New Roman" w:cs="Times New Roman"/>
          <w:sz w:val="24"/>
          <w:szCs w:val="24"/>
        </w:rPr>
        <w:t xml:space="preserve">  </w:t>
      </w:r>
      <w:r w:rsidRPr="001F5B7F">
        <w:rPr>
          <w:rFonts w:ascii="Times New Roman" w:hAnsi="Times New Roman" w:cs="Times New Roman"/>
          <w:b/>
          <w:sz w:val="24"/>
          <w:szCs w:val="24"/>
        </w:rPr>
        <w:t>CỘNG HÒA XÃ HỘI CHỦ NGHĨA VIỆT NAM</w:t>
      </w:r>
    </w:p>
    <w:p w:rsidR="001F5B7F" w:rsidRPr="001F5B7F" w:rsidRDefault="001F5B7F" w:rsidP="001F5B7F">
      <w:pPr>
        <w:spacing w:after="0"/>
        <w:ind w:left="-851"/>
        <w:jc w:val="both"/>
        <w:rPr>
          <w:rFonts w:ascii="Times New Roman" w:hAnsi="Times New Roman" w:cs="Times New Roman"/>
          <w:b/>
          <w:sz w:val="24"/>
          <w:szCs w:val="24"/>
        </w:rPr>
      </w:pPr>
      <w:r w:rsidRPr="001F5B7F">
        <w:rPr>
          <w:rFonts w:ascii="Times New Roman" w:hAnsi="Times New Roman" w:cs="Times New Roman"/>
          <w:sz w:val="24"/>
          <w:szCs w:val="24"/>
        </w:rPr>
        <w:t xml:space="preserve">THÀNH PHỐ HỒ CHÍ MINH                                                      </w:t>
      </w:r>
      <w:r w:rsidRPr="001F5B7F">
        <w:rPr>
          <w:rFonts w:ascii="Times New Roman" w:hAnsi="Times New Roman" w:cs="Times New Roman"/>
          <w:b/>
          <w:sz w:val="24"/>
          <w:szCs w:val="24"/>
        </w:rPr>
        <w:t xml:space="preserve">Độc lập – Tự do – Hạnh phúc            </w:t>
      </w:r>
    </w:p>
    <w:p w:rsidR="001F5B7F" w:rsidRPr="001F5B7F" w:rsidRDefault="001F5B7F" w:rsidP="001F5B7F">
      <w:pPr>
        <w:spacing w:after="0"/>
        <w:ind w:left="-851"/>
        <w:jc w:val="both"/>
        <w:rPr>
          <w:rFonts w:ascii="Times New Roman" w:hAnsi="Times New Roman" w:cs="Times New Roman"/>
          <w:sz w:val="24"/>
          <w:szCs w:val="24"/>
        </w:rPr>
      </w:pPr>
      <w:r w:rsidRPr="001F5B7F">
        <w:rPr>
          <w:rFonts w:ascii="Times New Roman" w:hAnsi="Times New Roman" w:cs="Times New Roman"/>
          <w:noProof/>
          <w:sz w:val="24"/>
          <w:szCs w:val="24"/>
        </w:rPr>
        <mc:AlternateContent>
          <mc:Choice Requires="wps">
            <w:drawing>
              <wp:anchor distT="4294967295" distB="4294967295" distL="114300" distR="114300" simplePos="0" relativeHeight="251660288" behindDoc="0" locked="0" layoutInCell="1" allowOverlap="1" wp14:anchorId="49F1B6C7" wp14:editId="58FDD0A6">
                <wp:simplePos x="0" y="0"/>
                <wp:positionH relativeFrom="column">
                  <wp:posOffset>3475990</wp:posOffset>
                </wp:positionH>
                <wp:positionV relativeFrom="paragraph">
                  <wp:posOffset>102234</wp:posOffset>
                </wp:positionV>
                <wp:extent cx="18573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7375"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3.7pt,8.05pt" to="419.9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XTu0AEAAI0DAAAOAAAAZHJzL2Uyb0RvYy54bWysU8tu2zAQvBfoPxC81/IDblLBcg420kvQ&#10;GnD6ARuKkoiSXILLWvbfd0k/krS3ojoQS+7ucGa4Wj0cnRUHHcmgb+RsMpVCe4Wt8X0jfzw/frqX&#10;ghL4Fix63ciTJvmw/vhhNYZaz3FA2+ooGMRTPYZGDimFuqpIDdoBTTBoz8kOo4PE29hXbYSR0Z2t&#10;5tPp52rE2IaIShPx6faclOuC33Vape9dRzoJ20jmlsoay/qS12q9grqPEAajLjTgH1g4MJ4vvUFt&#10;IYH4Fc1fUM6oiIRdmih0FXadUbpoYDWz6R9q9gMEXbSwORRuNtH/g1XfDrsoTNvIhRQeHD/RPkUw&#10;/ZDEBr1nAzGKRfZpDFRz+cbvYlaqjn4fnlD9JM5V75J5Q+Fcduyiy+UsVRyL76eb7/qYhOLD2f3y&#10;bnG3lEJdcxXU18YQKX3V6EQOGmmNz5ZADYcnSvlqqK8l+djjo7G2PKv1Ymzkl+U8IwMPV2chcegC&#10;yyXfSwG256lVKRZEQmva3J1x6EQbG8UBeHB43locn5muFBYocYI1lC8bwwzetWY6W6Dh3FxSlzLr&#10;M7Quc3lh/+pVjl6wPe3i1VB+84J+mc88VG/3HL/9i9a/AQAA//8DAFBLAwQUAAYACAAAACEAt3t3&#10;sd0AAAAJAQAADwAAAGRycy9kb3ducmV2LnhtbEyPTU+DQBCG7yb+h82YeLMDLa0tsjTGj7utmOht&#10;CyMQ2VlktxT/vWM86HHmffLOM9l2sp0aafCtYw3xLAJFXLqq5VpD8fx4tQblg+HKdI5Jwxd52Obn&#10;Z5lJK3fiHY37UCspYZ8aDU0IfYroy4as8TPXE0v27gZrgoxDjdVgTlJuO5xH0QqtaVkuNKanu4bK&#10;j/3Ralh8vj1hweXrHMf75ctDXPQJFlpfXky3N6ACTeEPhh99UYdcnA7uyJVXnYZlcp0IKsEqBiXA&#10;erHZgDr8LjDP8P8H+TcAAAD//wMAUEsBAi0AFAAGAAgAAAAhALaDOJL+AAAA4QEAABMAAAAAAAAA&#10;AAAAAAAAAAAAAFtDb250ZW50X1R5cGVzXS54bWxQSwECLQAUAAYACAAAACEAOP0h/9YAAACUAQAA&#10;CwAAAAAAAAAAAAAAAAAvAQAAX3JlbHMvLnJlbHNQSwECLQAUAAYACAAAACEAooF07tABAACNAwAA&#10;DgAAAAAAAAAAAAAAAAAuAgAAZHJzL2Uyb0RvYy54bWxQSwECLQAUAAYACAAAACEAt3t3sd0AAAAJ&#10;AQAADwAAAAAAAAAAAAAAAAAqBAAAZHJzL2Rvd25yZXYueG1sUEsFBgAAAAAEAAQA8wAAADQFAAAA&#10;AA==&#10;" strokecolor="windowText">
                <o:lock v:ext="edit" shapetype="f"/>
              </v:line>
            </w:pict>
          </mc:Fallback>
        </mc:AlternateContent>
      </w:r>
      <w:r w:rsidRPr="001F5B7F">
        <w:rPr>
          <w:rFonts w:ascii="Times New Roman" w:hAnsi="Times New Roman" w:cs="Times New Roman"/>
          <w:sz w:val="24"/>
          <w:szCs w:val="24"/>
        </w:rPr>
        <w:t xml:space="preserve">      </w:t>
      </w:r>
      <w:r w:rsidRPr="001F5B7F">
        <w:rPr>
          <w:rFonts w:ascii="Times New Roman" w:hAnsi="Times New Roman" w:cs="Times New Roman"/>
          <w:b/>
          <w:sz w:val="24"/>
          <w:szCs w:val="24"/>
        </w:rPr>
        <w:t>PHÒNG CTCT - HSSV</w:t>
      </w:r>
    </w:p>
    <w:p w:rsidR="001F5B7F" w:rsidRPr="001F5B7F" w:rsidRDefault="001F5B7F" w:rsidP="001F5B7F">
      <w:pPr>
        <w:jc w:val="center"/>
        <w:rPr>
          <w:rFonts w:ascii="Times New Roman" w:hAnsi="Times New Roman" w:cs="Times New Roman"/>
          <w:sz w:val="24"/>
          <w:szCs w:val="24"/>
        </w:rPr>
      </w:pPr>
      <w:r w:rsidRPr="001F5B7F">
        <w:rPr>
          <w:rFonts w:ascii="Times New Roman" w:hAnsi="Times New Roman" w:cs="Times New Roman"/>
          <w:noProof/>
          <w:sz w:val="24"/>
          <w:szCs w:val="24"/>
        </w:rPr>
        <mc:AlternateContent>
          <mc:Choice Requires="wps">
            <w:drawing>
              <wp:anchor distT="4294967295" distB="4294967295" distL="114300" distR="114300" simplePos="0" relativeHeight="251659264" behindDoc="0" locked="0" layoutInCell="1" allowOverlap="1" wp14:anchorId="1C3A60C6" wp14:editId="069F5810">
                <wp:simplePos x="0" y="0"/>
                <wp:positionH relativeFrom="column">
                  <wp:posOffset>-57785</wp:posOffset>
                </wp:positionH>
                <wp:positionV relativeFrom="paragraph">
                  <wp:posOffset>-636</wp:posOffset>
                </wp:positionV>
                <wp:extent cx="10763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763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5pt,-.05pt" to="80.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Jsw5wEAAMUDAAAOAAAAZHJzL2Uyb0RvYy54bWysU8tu2zAQvBfoPxC815JdOG0EyznYSC9p&#10;a8DpB2xISiLCF7isZf99l5TtJO2tiA4EuY/Znd3R6u5oDTuoiNq7ls9nNWfKCS+161v+6/H+01fO&#10;MIGTYLxTLT8p5Hfrjx9WY2jUwg/eSBUZgThsxtDyIaXQVBWKQVnAmQ/KkbPz0UKiZ+wrGWEkdGuq&#10;RV3fVKOPMkQvFCJZt5OTrwt+1ymRfnYdqsRMy6m3VM5Yzqd8VusVNH2EMGhxbgP+owsL2lHRK9QW&#10;ErDfUf8DZbWIHn2XZsLbynedFqpwIDbz+i82+wGCKlxoOBiuY8L3gxU/DrvItKTdcebA0or2KYLu&#10;h8Q23jkaoI9snuc0BmwofON2MTMVR7cPD148I/mqN878wDCFHbtoczhRZccy99N17uqYmCDjvP5y&#10;83mx5ExcfBU0l8QQMX1T3rJ8abnRLo8EGjg8YMqlobmEZLPz99qYslbj2Njy22VBBhJXZyBRERuI&#10;LrqeMzA9qVakWBDRGy1zdsbBE25MZAcg4ZDepB8fqV3ODGAiB3Eo35Q4gFRT6O2SzJOqENJ3Lyfz&#10;vL7Yqd0JunT+pmSmsQUcppTiykiUYVxuSRU9n1m/zDjfnrw87eJlEaSVknbWdRbj6zfdX/996z8A&#10;AAD//wMAUEsDBBQABgAIAAAAIQBPE7Ww2QAAAAYBAAAPAAAAZHJzL2Rvd25yZXYueG1sTI7BTsMw&#10;EETvSPyDtUhcqtZuQRWEOBUCcuNCAXHdxksSEa/T2G0DX8+2FziNRjOaeflq9J3a0xDbwBbmMwOK&#10;uAqu5drC22s5vQEVE7LDLjBZ+KYIq+L8LMfMhQO/0H6daiUjHDO00KTUZ1rHqiGPcRZ6Ysk+w+Ax&#10;iR1q7QY8yLjv9MKYpfbYsjw02NNDQ9XXeuctxPKdtuXPpJqYj6s60GL7+PyE1l5ejPd3oBKN6a8M&#10;R3xBh0KYNmHHLqrOwvR2Lk1RkWO8NNegNievi1z/xy9+AQAA//8DAFBLAQItABQABgAIAAAAIQC2&#10;gziS/gAAAOEBAAATAAAAAAAAAAAAAAAAAAAAAABbQ29udGVudF9UeXBlc10ueG1sUEsBAi0AFAAG&#10;AAgAAAAhADj9If/WAAAAlAEAAAsAAAAAAAAAAAAAAAAALwEAAF9yZWxzLy5yZWxzUEsBAi0AFAAG&#10;AAgAAAAhAKcgmzDnAQAAxQMAAA4AAAAAAAAAAAAAAAAALgIAAGRycy9lMm9Eb2MueG1sUEsBAi0A&#10;FAAGAAgAAAAhAE8TtbDZAAAABgEAAA8AAAAAAAAAAAAAAAAAQQQAAGRycy9kb3ducmV2LnhtbFBL&#10;BQYAAAAABAAEAPMAAABHBQAAAAA=&#10;">
                <o:lock v:ext="edit" shapetype="f"/>
              </v:line>
            </w:pict>
          </mc:Fallback>
        </mc:AlternateContent>
      </w:r>
    </w:p>
    <w:p w:rsidR="001F5B7F" w:rsidRPr="001F5B7F" w:rsidRDefault="001F5B7F" w:rsidP="001F5B7F">
      <w:pPr>
        <w:jc w:val="center"/>
        <w:rPr>
          <w:rFonts w:ascii="Times New Roman" w:hAnsi="Times New Roman" w:cs="Times New Roman"/>
          <w:b/>
          <w:sz w:val="36"/>
        </w:rPr>
      </w:pPr>
      <w:r w:rsidRPr="001F5B7F">
        <w:rPr>
          <w:rFonts w:ascii="Times New Roman" w:hAnsi="Times New Roman" w:cs="Times New Roman"/>
          <w:b/>
          <w:sz w:val="36"/>
        </w:rPr>
        <w:t>BÀI THU HOẠCH</w:t>
      </w:r>
    </w:p>
    <w:p w:rsidR="007E6CAD" w:rsidRPr="00BE0258" w:rsidRDefault="007E6CAD" w:rsidP="00C30520">
      <w:pPr>
        <w:pStyle w:val="NormalWeb"/>
        <w:shd w:val="clear" w:color="auto" w:fill="FFFFFF"/>
        <w:spacing w:before="0" w:beforeAutospacing="0" w:after="0" w:afterAutospacing="0"/>
        <w:jc w:val="center"/>
        <w:rPr>
          <w:rStyle w:val="Strong"/>
          <w:b w:val="0"/>
          <w:sz w:val="28"/>
          <w:szCs w:val="28"/>
          <w:bdr w:val="none" w:sz="0" w:space="0" w:color="auto" w:frame="1"/>
        </w:rPr>
      </w:pPr>
      <w:r w:rsidRPr="001F5B7F">
        <w:rPr>
          <w:sz w:val="32"/>
          <w:szCs w:val="32"/>
        </w:rPr>
        <w:br/>
      </w:r>
      <w:r w:rsidRPr="00BE0258">
        <w:rPr>
          <w:rStyle w:val="Strong"/>
          <w:sz w:val="32"/>
          <w:szCs w:val="32"/>
          <w:bdr w:val="none" w:sz="0" w:space="0" w:color="auto" w:frame="1"/>
        </w:rPr>
        <w:t>Học tập Nghị quyết Trung ương 7 (khoá XII</w:t>
      </w:r>
      <w:r w:rsidRPr="00BE0258">
        <w:rPr>
          <w:rStyle w:val="Strong"/>
          <w:b w:val="0"/>
          <w:sz w:val="28"/>
          <w:szCs w:val="28"/>
          <w:bdr w:val="none" w:sz="0" w:space="0" w:color="auto" w:frame="1"/>
        </w:rPr>
        <w:t>)</w:t>
      </w:r>
    </w:p>
    <w:p w:rsidR="00F75E3F" w:rsidRPr="00BE0258" w:rsidRDefault="00F75E3F" w:rsidP="00BE0258">
      <w:pPr>
        <w:pStyle w:val="NormalWeb"/>
        <w:shd w:val="clear" w:color="auto" w:fill="FFFFFF"/>
        <w:spacing w:before="0" w:beforeAutospacing="0" w:after="0" w:afterAutospacing="0"/>
        <w:jc w:val="both"/>
        <w:rPr>
          <w:sz w:val="28"/>
          <w:szCs w:val="28"/>
        </w:rPr>
      </w:pPr>
    </w:p>
    <w:p w:rsidR="00532707" w:rsidRPr="00532707" w:rsidRDefault="00532707" w:rsidP="00532707">
      <w:pPr>
        <w:spacing w:before="240" w:after="120"/>
        <w:rPr>
          <w:rFonts w:ascii="Times New Roman" w:hAnsi="Times New Roman" w:cs="Times New Roman"/>
          <w:b/>
          <w:sz w:val="28"/>
          <w:szCs w:val="28"/>
        </w:rPr>
      </w:pPr>
      <w:r w:rsidRPr="00532707">
        <w:rPr>
          <w:rFonts w:ascii="Times New Roman" w:hAnsi="Times New Roman" w:cs="Times New Roman"/>
          <w:b/>
          <w:sz w:val="28"/>
          <w:szCs w:val="28"/>
        </w:rPr>
        <w:t>Họ và tên: Võ Thị Tuyết</w:t>
      </w:r>
    </w:p>
    <w:p w:rsidR="00532707" w:rsidRPr="00532707" w:rsidRDefault="00532707" w:rsidP="00532707">
      <w:pPr>
        <w:spacing w:before="120" w:after="120"/>
        <w:rPr>
          <w:rFonts w:ascii="Times New Roman" w:hAnsi="Times New Roman" w:cs="Times New Roman"/>
          <w:sz w:val="28"/>
          <w:szCs w:val="28"/>
        </w:rPr>
      </w:pPr>
      <w:r w:rsidRPr="00532707">
        <w:rPr>
          <w:rFonts w:ascii="Times New Roman" w:hAnsi="Times New Roman" w:cs="Times New Roman"/>
          <w:sz w:val="28"/>
          <w:szCs w:val="28"/>
        </w:rPr>
        <w:t>Chức vụ:  Nhân viên Phòng CTCT -HSSV</w:t>
      </w:r>
    </w:p>
    <w:p w:rsidR="00532707" w:rsidRPr="00532707" w:rsidRDefault="00532707" w:rsidP="00532707">
      <w:pPr>
        <w:pStyle w:val="NormalWeb"/>
        <w:shd w:val="clear" w:color="auto" w:fill="FFFFFF"/>
        <w:spacing w:before="0" w:beforeAutospacing="0" w:after="0" w:afterAutospacing="0"/>
        <w:jc w:val="both"/>
        <w:rPr>
          <w:sz w:val="28"/>
          <w:szCs w:val="28"/>
        </w:rPr>
      </w:pPr>
      <w:r w:rsidRPr="00532707">
        <w:rPr>
          <w:sz w:val="28"/>
          <w:szCs w:val="28"/>
        </w:rPr>
        <w:t xml:space="preserve">Đơn vị công tác: Trường Cao đẳng Lý Tự Trọng Tp. Hồ Chí Minh </w:t>
      </w:r>
    </w:p>
    <w:p w:rsidR="00AF406D" w:rsidRDefault="00AF406D" w:rsidP="00532707">
      <w:pPr>
        <w:pStyle w:val="NormalWeb"/>
        <w:shd w:val="clear" w:color="auto" w:fill="FFFFFF"/>
        <w:spacing w:before="0" w:beforeAutospacing="0" w:after="0" w:afterAutospacing="0"/>
        <w:jc w:val="both"/>
        <w:rPr>
          <w:b/>
          <w:sz w:val="28"/>
          <w:szCs w:val="28"/>
          <w:u w:val="single"/>
        </w:rPr>
      </w:pPr>
      <w:r w:rsidRPr="00BE0258">
        <w:rPr>
          <w:b/>
          <w:sz w:val="28"/>
          <w:szCs w:val="28"/>
          <w:u w:val="single"/>
        </w:rPr>
        <w:t>Câu 1:</w:t>
      </w:r>
    </w:p>
    <w:p w:rsidR="00585D81" w:rsidRDefault="00C30520" w:rsidP="00F907AD">
      <w:pPr>
        <w:pStyle w:val="NormalWeb"/>
        <w:shd w:val="clear" w:color="auto" w:fill="FFFFFF"/>
        <w:spacing w:before="0" w:beforeAutospacing="0" w:after="0" w:afterAutospacing="0"/>
        <w:jc w:val="both"/>
        <w:rPr>
          <w:sz w:val="28"/>
          <w:szCs w:val="28"/>
        </w:rPr>
      </w:pPr>
      <w:r>
        <w:rPr>
          <w:sz w:val="28"/>
          <w:szCs w:val="28"/>
        </w:rPr>
        <w:t>Nhận thức và liên hệ kết quả thực hiện gắn với xây dựng chương trính hành động cụ thể qua học tập nghiên cứu chuyên đề về xây dựng phong cách, tác phong công tác của người đứng đầu, của cán bộ, Đảng viên:</w:t>
      </w:r>
    </w:p>
    <w:p w:rsidR="00F907AD" w:rsidRPr="00585D81" w:rsidRDefault="00585D81" w:rsidP="00F907AD">
      <w:pPr>
        <w:pStyle w:val="NormalWeb"/>
        <w:shd w:val="clear" w:color="auto" w:fill="FFFFFF"/>
        <w:spacing w:before="0" w:beforeAutospacing="0" w:after="0" w:afterAutospacing="0"/>
        <w:jc w:val="both"/>
        <w:rPr>
          <w:sz w:val="28"/>
          <w:szCs w:val="28"/>
        </w:rPr>
      </w:pPr>
      <w:r>
        <w:rPr>
          <w:sz w:val="28"/>
          <w:szCs w:val="28"/>
        </w:rPr>
        <w:t xml:space="preserve">         </w:t>
      </w:r>
      <w:r w:rsidR="00F907AD" w:rsidRPr="00F907AD">
        <w:rPr>
          <w:rStyle w:val="Strong"/>
          <w:rFonts w:ascii="inherit" w:hAnsi="inherit" w:cs="Arial"/>
          <w:sz w:val="23"/>
          <w:szCs w:val="23"/>
          <w:bdr w:val="none" w:sz="0" w:space="0" w:color="auto" w:frame="1"/>
        </w:rPr>
        <w:t xml:space="preserve"> </w:t>
      </w:r>
      <w:r w:rsidR="00F907AD" w:rsidRPr="00585D81">
        <w:rPr>
          <w:iCs/>
          <w:sz w:val="28"/>
          <w:szCs w:val="28"/>
          <w:bdr w:val="none" w:sz="0" w:space="0" w:color="auto" w:frame="1"/>
        </w:rPr>
        <w:t>Về nội dung</w:t>
      </w:r>
      <w:r w:rsidR="00F907AD" w:rsidRPr="00585D81">
        <w:rPr>
          <w:i/>
          <w:iCs/>
          <w:sz w:val="28"/>
          <w:szCs w:val="28"/>
          <w:bdr w:val="none" w:sz="0" w:space="0" w:color="auto" w:frame="1"/>
        </w:rPr>
        <w:t>,</w:t>
      </w:r>
      <w:r w:rsidR="00F907AD" w:rsidRPr="00585D81">
        <w:rPr>
          <w:sz w:val="28"/>
          <w:szCs w:val="28"/>
        </w:rPr>
        <w:t> nhìn tổng quát thì NQ Đại hội XII kế thừa và tiếp tục khẳng định những tư tưởng cơ bản mà Đảng ta đã xác định trong Cương lĩnh xây dựng đất nước trong thời kỳ quá độ lên CNXH, NQ Đại hội XI và các NQ của Đảng ta trong giai đoạn đổi mới hiện nay.</w:t>
      </w:r>
    </w:p>
    <w:p w:rsidR="00F907AD" w:rsidRDefault="00F907AD" w:rsidP="00F907AD">
      <w:pPr>
        <w:shd w:val="clear" w:color="auto" w:fill="FFFFFF"/>
        <w:spacing w:after="0" w:line="240" w:lineRule="auto"/>
        <w:jc w:val="both"/>
        <w:rPr>
          <w:rFonts w:ascii="Times New Roman" w:eastAsia="Times New Roman" w:hAnsi="Times New Roman" w:cs="Times New Roman"/>
          <w:sz w:val="28"/>
          <w:szCs w:val="28"/>
        </w:rPr>
      </w:pPr>
      <w:r w:rsidRPr="00F907AD">
        <w:rPr>
          <w:rFonts w:ascii="Times New Roman" w:eastAsia="Times New Roman" w:hAnsi="Times New Roman" w:cs="Times New Roman"/>
          <w:sz w:val="28"/>
          <w:szCs w:val="28"/>
        </w:rPr>
        <w:t>NQ Đại hội XII nhận định “tranh chấp lãnh thổ, chủ quyền biển, đảo trong khu vực và trên Biển Đông còn diễn ra gay gắt”. Nước ta đã tham gia các hiệp định thương mại tự do thế hệ mới, nên sẽ “hội nhập quốc tế với tầm mức sâu rộng hơn nhiều so với giai đoạn trước. Thời cơ, vận hội phát triển mở ra rộng lớn”. Đây là những điểm mới (so với NQ Đại hội XI) khi nhận định về tình hình những năm tới.</w:t>
      </w:r>
    </w:p>
    <w:p w:rsidR="00AF406D" w:rsidRPr="008618D4" w:rsidRDefault="008618D4" w:rsidP="008618D4">
      <w:pPr>
        <w:shd w:val="clear" w:color="auto" w:fill="FFFFFF"/>
        <w:spacing w:after="0" w:line="240" w:lineRule="auto"/>
        <w:jc w:val="both"/>
        <w:rPr>
          <w:rFonts w:ascii="Times New Roman" w:eastAsia="Times New Roman" w:hAnsi="Times New Roman" w:cs="Times New Roman"/>
          <w:sz w:val="28"/>
          <w:szCs w:val="28"/>
        </w:rPr>
      </w:pPr>
      <w:r w:rsidRPr="008618D4">
        <w:rPr>
          <w:rFonts w:ascii="Times New Roman" w:eastAsia="Times New Roman" w:hAnsi="Times New Roman" w:cs="Times New Roman"/>
          <w:sz w:val="28"/>
          <w:szCs w:val="28"/>
        </w:rPr>
        <w:t xml:space="preserve">         </w:t>
      </w:r>
      <w:r w:rsidRPr="008618D4">
        <w:rPr>
          <w:rFonts w:ascii="Times New Roman" w:hAnsi="Times New Roman" w:cs="Times New Roman"/>
          <w:sz w:val="28"/>
          <w:szCs w:val="28"/>
          <w:shd w:val="clear" w:color="auto" w:fill="FFFFFF"/>
        </w:rPr>
        <w:t>Tăng cường xây dựng Đảng trong sạch, vững mạnh, nâng cao năng lực lãnh đạo 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w:t>
      </w:r>
    </w:p>
    <w:p w:rsidR="007E6CAD" w:rsidRPr="00BE0258" w:rsidRDefault="002A61DB" w:rsidP="00BE0258">
      <w:pPr>
        <w:pStyle w:val="NormalWeb"/>
        <w:shd w:val="clear" w:color="auto" w:fill="FFFFFF"/>
        <w:spacing w:before="0" w:beforeAutospacing="0" w:after="0" w:afterAutospacing="0"/>
        <w:jc w:val="both"/>
        <w:rPr>
          <w:sz w:val="28"/>
          <w:szCs w:val="28"/>
        </w:rPr>
      </w:pPr>
      <w:r w:rsidRPr="00BE0258">
        <w:rPr>
          <w:sz w:val="28"/>
          <w:szCs w:val="28"/>
        </w:rPr>
        <w:tab/>
      </w:r>
      <w:r w:rsidR="007E6CAD" w:rsidRPr="00BE0258">
        <w:rPr>
          <w:sz w:val="28"/>
          <w:szCs w:val="28"/>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lastRenderedPageBreak/>
        <w:t>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Tư tưởng Hồ Chí Minh về phương pháp, tác phong làm việc của người cán bộ, đảng viên biểu hiện trên một số vấn đề chủ yếu sau:</w:t>
      </w:r>
    </w:p>
    <w:p w:rsidR="007E6CAD" w:rsidRPr="00BE0258" w:rsidRDefault="008618D4" w:rsidP="00BE0258">
      <w:pPr>
        <w:pStyle w:val="NormalWeb"/>
        <w:shd w:val="clear" w:color="auto" w:fill="FFFFFF"/>
        <w:spacing w:before="0" w:beforeAutospacing="0" w:after="0" w:afterAutospacing="0"/>
        <w:jc w:val="both"/>
        <w:rPr>
          <w:sz w:val="28"/>
          <w:szCs w:val="28"/>
        </w:rPr>
      </w:pPr>
      <w:r>
        <w:rPr>
          <w:rStyle w:val="Strong"/>
          <w:b w:val="0"/>
          <w:sz w:val="28"/>
          <w:szCs w:val="28"/>
          <w:bdr w:val="none" w:sz="0" w:space="0" w:color="auto" w:frame="1"/>
        </w:rPr>
        <w:t xml:space="preserve">         - N</w:t>
      </w:r>
      <w:r w:rsidR="007E6CAD" w:rsidRPr="00BE0258">
        <w:rPr>
          <w:rStyle w:val="Strong"/>
          <w:b w:val="0"/>
          <w:sz w:val="28"/>
          <w:szCs w:val="28"/>
          <w:bdr w:val="none" w:sz="0" w:space="0" w:color="auto" w:frame="1"/>
        </w:rPr>
        <w:t>gười cán bộ cách mạng phải có phương pháp tác phong lám việc khoa học, thiết thực.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Trong nhiều bài viết, bài nói, Chủ tịch Hồ Chí Minh đã phê phán thẳng thắn một số cán bộ thường xuyên mắc phải ''bệnh giáo điều'', chỉ ''thuộc sách láu làu. Cụ Mác nói thế này, Cụ Lê nin nói thế kia, rồi biến một số câu chữ trong nguyên tắc rồi áp đặt vào cuộc sống''.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w:t>
      </w:r>
      <w:r w:rsidRPr="00BE0258">
        <w:rPr>
          <w:sz w:val="28"/>
          <w:szCs w:val="28"/>
        </w:rPr>
        <w:lastRenderedPageBreak/>
        <w:t>xuyên tu dưỡng, rèn luyện trong mọt hoàn cảnh để không ngừng hoàn thiện phương pháp, tác phong làm việc khoa học thiết thực, đáp ứng với nhiệm vụ được giao,</w:t>
      </w:r>
    </w:p>
    <w:p w:rsidR="007E6CAD" w:rsidRPr="00BE0258" w:rsidRDefault="008618D4" w:rsidP="00BE0258">
      <w:pPr>
        <w:pStyle w:val="NormalWeb"/>
        <w:shd w:val="clear" w:color="auto" w:fill="FFFFFF"/>
        <w:spacing w:before="0" w:beforeAutospacing="0" w:after="0" w:afterAutospacing="0"/>
        <w:jc w:val="both"/>
        <w:rPr>
          <w:sz w:val="28"/>
          <w:szCs w:val="28"/>
        </w:rPr>
      </w:pPr>
      <w:r>
        <w:rPr>
          <w:rStyle w:val="Strong"/>
          <w:b w:val="0"/>
          <w:sz w:val="28"/>
          <w:szCs w:val="28"/>
          <w:bdr w:val="none" w:sz="0" w:space="0" w:color="auto" w:frame="1"/>
        </w:rPr>
        <w:t xml:space="preserve">      - N</w:t>
      </w:r>
      <w:r w:rsidR="007E6CAD" w:rsidRPr="00BE0258">
        <w:rPr>
          <w:rStyle w:val="Strong"/>
          <w:b w:val="0"/>
          <w:sz w:val="28"/>
          <w:szCs w:val="28"/>
          <w:bdr w:val="none" w:sz="0" w:space="0" w:color="auto" w:frame="1"/>
        </w:rPr>
        <w:t>gười cán bộ cách mạng phải luôn rèn luyện phong cách tư duy khoa học.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đất thấp.</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p>
    <w:p w:rsidR="007E6CAD" w:rsidRPr="00BE0258" w:rsidRDefault="008618D4" w:rsidP="00BE0258">
      <w:pPr>
        <w:pStyle w:val="NormalWeb"/>
        <w:shd w:val="clear" w:color="auto" w:fill="FFFFFF"/>
        <w:spacing w:before="0" w:beforeAutospacing="0" w:after="0" w:afterAutospacing="0"/>
        <w:jc w:val="both"/>
        <w:rPr>
          <w:sz w:val="28"/>
          <w:szCs w:val="28"/>
        </w:rPr>
      </w:pPr>
      <w:r>
        <w:rPr>
          <w:rStyle w:val="Strong"/>
          <w:b w:val="0"/>
          <w:sz w:val="28"/>
          <w:szCs w:val="28"/>
          <w:bdr w:val="none" w:sz="0" w:space="0" w:color="auto" w:frame="1"/>
        </w:rPr>
        <w:t xml:space="preserve">        - Đ</w:t>
      </w:r>
      <w:r w:rsidR="007E6CAD" w:rsidRPr="00BE0258">
        <w:rPr>
          <w:rStyle w:val="Strong"/>
          <w:b w:val="0"/>
          <w:sz w:val="28"/>
          <w:szCs w:val="28"/>
          <w:bdr w:val="none" w:sz="0" w:space="0" w:color="auto" w:frame="1"/>
        </w:rPr>
        <w:t>ối với cán bộ nghiên cứu khoa học phải luôn nêu cao tính đảng, để cao ý thức dân chủ, đoàn kết và giữ nghiêm luật.</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Hiện nay, sự nghiệp xây dựng và bảo vệ Tổ quốc Việt Nam xã hội chủ nghĩa đang diễn ra trong bối cảnh tình hình quốc tế phức tạp, chứa đựng nhiều yếu tố khó lường.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trong đó cần hết sức coi trọng thực hiện tốt một số nội dung sau:</w:t>
      </w:r>
    </w:p>
    <w:p w:rsidR="007E6CAD" w:rsidRPr="00BE0258" w:rsidRDefault="008618D4" w:rsidP="00BE0258">
      <w:pPr>
        <w:pStyle w:val="NormalWeb"/>
        <w:shd w:val="clear" w:color="auto" w:fill="FFFFFF"/>
        <w:spacing w:before="0" w:beforeAutospacing="0" w:after="0" w:afterAutospacing="0"/>
        <w:jc w:val="both"/>
        <w:rPr>
          <w:sz w:val="28"/>
          <w:szCs w:val="28"/>
        </w:rPr>
      </w:pPr>
      <w:r>
        <w:rPr>
          <w:sz w:val="28"/>
          <w:szCs w:val="28"/>
        </w:rPr>
        <w:t xml:space="preserve">      </w:t>
      </w:r>
      <w:r w:rsidR="007E6CAD" w:rsidRPr="00BE0258">
        <w:rPr>
          <w:sz w:val="28"/>
          <w:szCs w:val="28"/>
        </w:rPr>
        <w:t>- </w:t>
      </w:r>
      <w:r w:rsidR="007E6CAD" w:rsidRPr="00BE0258">
        <w:rPr>
          <w:rStyle w:val="Emphasis"/>
          <w:sz w:val="28"/>
          <w:szCs w:val="28"/>
          <w:bdr w:val="none" w:sz="0" w:space="0" w:color="auto" w:frame="1"/>
        </w:rPr>
        <w:t>Đề cao tính đảng trong thực hiện chức trách, nhiệm vụ ở mọi điều kiện, hoàn cảnh.</w:t>
      </w:r>
      <w:r w:rsidR="007E6CAD" w:rsidRPr="00BE0258">
        <w:rPr>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w:t>
      </w:r>
      <w:r w:rsidR="007E6CAD" w:rsidRPr="00BE0258">
        <w:rPr>
          <w:sz w:val="28"/>
          <w:szCs w:val="28"/>
        </w:rPr>
        <w:lastRenderedPageBreak/>
        <w:t>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w:t>
      </w:r>
      <w:r w:rsidRPr="00BE0258">
        <w:rPr>
          <w:rStyle w:val="Emphasis"/>
          <w:sz w:val="28"/>
          <w:szCs w:val="28"/>
          <w:bdr w:val="none" w:sz="0" w:space="0" w:color="auto" w:frame="1"/>
        </w:rPr>
        <w:t>Không ngừng rèn luyện phong cách thực tiễn của cán bộ, đảng viên trong công tác lãnh đạo, quản lý và công tác tổ chức.</w:t>
      </w:r>
      <w:r w:rsidRPr="00BE0258">
        <w:rPr>
          <w:sz w:val="28"/>
          <w:szCs w:val="28"/>
        </w:rPr>
        <w:t>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học rồi, họ có thể tự mình làm ra phương hướng chính trị, có thể làm ra những công việc, có thể trở nên người tổ chức và lãnh đạo. Thế là lý luận thiết thực, có ích”.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w:t>
      </w:r>
      <w:r w:rsidRPr="00BE0258">
        <w:rPr>
          <w:rStyle w:val="Emphasis"/>
          <w:sz w:val="28"/>
          <w:szCs w:val="28"/>
          <w:bdr w:val="none" w:sz="0" w:space="0" w:color="auto" w:frame="1"/>
        </w:rPr>
        <w:t>Phát huy dân chủ, giữ vững đoàn kết, kỷ luật trong công tác lãnh dạo, quản lý và trong hoạt động công tấc tổ chức.</w:t>
      </w:r>
      <w:r w:rsidRPr="00BE0258">
        <w:rPr>
          <w:sz w:val="28"/>
          <w:szCs w:val="28"/>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7E6CAD" w:rsidRPr="00BE0258" w:rsidRDefault="008618D4" w:rsidP="00BE0258">
      <w:pPr>
        <w:pStyle w:val="NormalWeb"/>
        <w:shd w:val="clear" w:color="auto" w:fill="FFFFFF"/>
        <w:spacing w:before="0" w:beforeAutospacing="0" w:after="0" w:afterAutospacing="0"/>
        <w:jc w:val="both"/>
        <w:rPr>
          <w:sz w:val="28"/>
          <w:szCs w:val="28"/>
        </w:rPr>
      </w:pPr>
      <w:r>
        <w:rPr>
          <w:rStyle w:val="Strong"/>
          <w:b w:val="0"/>
          <w:sz w:val="28"/>
          <w:szCs w:val="28"/>
          <w:bdr w:val="none" w:sz="0" w:space="0" w:color="auto" w:frame="1"/>
        </w:rPr>
        <w:t xml:space="preserve">        - N</w:t>
      </w:r>
      <w:r w:rsidR="007E6CAD" w:rsidRPr="00BE0258">
        <w:rPr>
          <w:rStyle w:val="Strong"/>
          <w:b w:val="0"/>
          <w:sz w:val="28"/>
          <w:szCs w:val="28"/>
          <w:bdr w:val="none" w:sz="0" w:space="0" w:color="auto" w:frame="1"/>
        </w:rPr>
        <w:t>gười cán bộ, đảng viên phải thực sự nêu gương trong rèn luyện phương pháp, tác phong làm việc.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w:t>
      </w:r>
      <w:r w:rsidRPr="00BE0258">
        <w:rPr>
          <w:sz w:val="28"/>
          <w:szCs w:val="28"/>
        </w:rPr>
        <w:lastRenderedPageBreak/>
        <w:t>chúng rất cao. Người thường xuyên nhắc nhở và yêu cầu mỗi cán bộ, đảng viên “Tự mình phải chính trước, mới giúp được người khác chính”(5)và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7E6CAD" w:rsidRPr="00BE0258" w:rsidRDefault="007E6CAD" w:rsidP="00BE0258">
      <w:pPr>
        <w:pStyle w:val="NormalWeb"/>
        <w:shd w:val="clear" w:color="auto" w:fill="FFFFFF"/>
        <w:spacing w:before="0" w:beforeAutospacing="0" w:after="0" w:afterAutospacing="0"/>
        <w:rPr>
          <w:sz w:val="28"/>
          <w:szCs w:val="28"/>
        </w:rPr>
      </w:pPr>
      <w:r w:rsidRPr="00BE0258">
        <w:rPr>
          <w:sz w:val="28"/>
          <w:szCs w:val="28"/>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r w:rsidRPr="00BE0258">
        <w:rPr>
          <w:sz w:val="28"/>
          <w:szCs w:val="28"/>
        </w:rPr>
        <w:br/>
        <w:t>Mỗi tổ chức, cơ quan, đoàn thể, đơn vị nói chung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Sau khi học tập </w:t>
      </w:r>
      <w:r w:rsidR="00BE0258" w:rsidRPr="00BE0258">
        <w:rPr>
          <w:sz w:val="28"/>
          <w:szCs w:val="28"/>
        </w:rPr>
        <w:t>t</w:t>
      </w:r>
      <w:r w:rsidRPr="00BE0258">
        <w:rPr>
          <w:sz w:val="28"/>
          <w:szCs w:val="28"/>
        </w:rPr>
        <w:t>ôi nhận thấy:</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rStyle w:val="Strong"/>
          <w:b w:val="0"/>
          <w:sz w:val="28"/>
          <w:szCs w:val="28"/>
          <w:bdr w:val="none" w:sz="0" w:space="0" w:color="auto" w:frame="1"/>
        </w:rPr>
        <w:t>Sau khi tiếp thu </w:t>
      </w:r>
      <w:hyperlink r:id="rId7" w:history="1">
        <w:r w:rsidRPr="00BE0258">
          <w:rPr>
            <w:rStyle w:val="Hyperlink"/>
            <w:bCs/>
            <w:color w:val="auto"/>
            <w:sz w:val="28"/>
            <w:szCs w:val="28"/>
            <w:u w:val="none"/>
            <w:bdr w:val="none" w:sz="0" w:space="0" w:color="auto" w:frame="1"/>
          </w:rPr>
          <w:t>Nghị quyết số 26-NQ/TW</w:t>
        </w:r>
      </w:hyperlink>
      <w:r w:rsidRPr="00BE0258">
        <w:rPr>
          <w:rStyle w:val="Strong"/>
          <w:b w:val="0"/>
          <w:sz w:val="28"/>
          <w:szCs w:val="28"/>
          <w:bdr w:val="none" w:sz="0" w:space="0" w:color="auto" w:frame="1"/>
        </w:rPr>
        <w:t> về tập trung xây dựng đội ngũ cán bộ các cấp, nhất là cấp chiến lược, đủ phẩm chất, năng lực và uy tín, ngang tầm nhiệm vụ của Ban Chấp hành Trung ương khóa XII, bản thân tôi nhận thức như sau: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Công tác đào tạo, bồi dưỡng và cập nhật kiến thức mới được quan tâm, từng bước gắn với chức danh, với quy hoạch và sử dụng cán bộ. Chủ trương luân chuyển kết hợp với bố trí một số chức danh lãnh đạo không là người địa phương đạt được kết quả bước đầu. Công tác kiểm tra, giám sát, bảo vệ chính trị nội bộ được quan tâm thực hiện có hiệu quả hơn; kỷ cương, kỷ luật được tăng cường.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Tuy nhiên, nhìn tổng thể, đội ngũ cán bộ đông nhưng chưa mạnh; tình trạng vừa thừa, vừa thiếu cán bộ xảy ra ở nhiều nơi; sự liên thông giữa các cấp, các ngành còn hạn chế. Tỉ lệ cán bộ trẻ, cán bộ nữ, cán bộ người dân tộc thiểu số chưa đạt </w:t>
      </w:r>
      <w:r w:rsidRPr="00BE0258">
        <w:rPr>
          <w:sz w:val="28"/>
          <w:szCs w:val="28"/>
        </w:rPr>
        <w:lastRenderedPageBreak/>
        <w:t>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 Chủ trương thu hút nhân tài chậm được cụ thể hoá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 Phân cấp quản lý cán bộ chưa theo kịp tình hình, còn tập trung nhiều ở cấp trên. Một số chủ trương thí điểm chỉ đạo chưa quyết liệt, tổ chức thực hiện thiếu nhất quán, đồng bộ và chưa kịp thời đánh giá, rút kinh nghiệm. Việc kiểm tra, giám sát thiếu chủ động, chưa thường xuyên, còn nặng về kiểm tra, xử lý vi phạm, thiếu giải pháp hiệu quả để phòng ngừa, ngăn chặn sai phạm. Công tác bảo vệ chính trị nội bộ còn bị động, chưa theo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Nguyên nhân của hạn chế, yếu kém</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Nhận thức và ý thức trách nhiệm của một số cấp ủy, tổ chức đảng, lãnh đạo cơ quan, đơn vị và cán bộ, đảng viên, nhất là người đứng đầu, về cán bộ và công tác cán bộ chưa thật sự đầy đủ, sâu sắc, toàn diện. Công tác giáo dục chính trị, tư tưởng chưa được coi trọng đúng mức.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xml:space="preserve">- Công tác lãnh đạo, chỉ đạo, tổ chức thực hiện một số nội dung nêu trong các nghị quyết, kết luận của Trung ương về công tác cán bộ và xây dựng đội ngũ cán bộ còn </w:t>
      </w:r>
      <w:r w:rsidRPr="00BE0258">
        <w:rPr>
          <w:sz w:val="28"/>
          <w:szCs w:val="28"/>
        </w:rPr>
        <w:lastRenderedPageBreak/>
        <w:t>thiếu quyết liệt, chưa thường xuyên, nghiêm túc; chậm thể chế hoá, cụ thể hoá; ít kiểm tra đôn đốc và chưa có chế tài xử lý nghiêm.</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Một số nội dung trong công tác cán bộ chậm được đổi mới. Chưa có tiêu chí, cơ chế hiệu quả để đánh giá đúng cán bộ, tạo động lực, bảo vệ cán bộ và thu hút, trọng dụng nhân tài; chính sách cán bộ còn bất cập, chưa phát huy tốt tiềm năng của cán bộ. Công tác quản lý cán bộ có nơi, có lúc bị buông lỏng; chưa có cơ chế sàng lọc, thay thế kịp thời những người yếu kém, uy tín thấp, không đủ sức khoẻ.</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Phân công, phân cấp, phân quyền chưa gắn với ràng buộc trách nhiệm, với tăng cường kiểm tra, giám sát và chưa có cơ chế đủ mạnh để kiểm soát chặt chẽ quyền lực. Chưa có biện pháp hữu hiệu để kịp thời ngăn chặn, đẩy lùi tình trạng chạy chức, chạy quyền và những tiêu cực trong công tác cán bộ. Thiếu chặt chẽ, hiệu quả trong phối hợp kiểm tra, thanh tra, giám sát và xử lý vi phạm. Công tác bảo vệ chính trị nội bộ chưa được đầu tư, quan tâm đúng mức.</w:t>
      </w:r>
    </w:p>
    <w:p w:rsidR="007E6CAD" w:rsidRPr="00BE0258" w:rsidRDefault="007E6CAD" w:rsidP="00BE0258">
      <w:pPr>
        <w:pStyle w:val="NormalWeb"/>
        <w:shd w:val="clear" w:color="auto" w:fill="FFFFFF"/>
        <w:spacing w:before="0" w:beforeAutospacing="0" w:after="0" w:afterAutospacing="0"/>
        <w:jc w:val="both"/>
        <w:rPr>
          <w:sz w:val="28"/>
          <w:szCs w:val="28"/>
        </w:rPr>
      </w:pPr>
      <w:r w:rsidRPr="00BE0258">
        <w:rPr>
          <w:sz w:val="28"/>
          <w:szCs w:val="28"/>
        </w:rPr>
        <w:t>- Chưa phát huy đầy đủ vai trò giám sát của cơ quan dân cử; giám sát, phản biện xã hội của Mặt trận Tổ quốc, các tổ chức chính trị - xã hội; thiếu cơ chế phù hợp để cán bộ, đảng viên gắn bó mật thiết với nhân dân; chưa phát huy có hiệu quả vai trò, trách nhiệm của các cơ quan truyền thông, báo chí.</w:t>
      </w:r>
    </w:p>
    <w:p w:rsidR="0083113A" w:rsidRDefault="007E6CAD" w:rsidP="0083113A">
      <w:pPr>
        <w:pStyle w:val="NormalWeb"/>
        <w:shd w:val="clear" w:color="auto" w:fill="FFFFFF"/>
        <w:spacing w:before="0" w:beforeAutospacing="0" w:after="0" w:afterAutospacing="0"/>
        <w:jc w:val="both"/>
        <w:rPr>
          <w:sz w:val="28"/>
          <w:szCs w:val="28"/>
        </w:rPr>
      </w:pPr>
      <w:r w:rsidRPr="00BE0258">
        <w:rPr>
          <w:sz w:val="28"/>
          <w:szCs w:val="28"/>
        </w:rPr>
        <w:t>- Chức năng, nhiệm vụ của các cơ quan tham mưu về tổ chức, cán bộ còn chồng chéo, chậm được đổi mới. Chưa quan tâm đúng mức xây dựng đội ngũ làm công tác cán bộ; năng lực, phẩm chất, uy tín của một số cán bộ chưa đáp ứng yêu cầu, nhiệm vụ. Còn coi nhẹ công tác sơ kết, tổng kết thực tiễn, nghiên cứu khoa học, xây dựng và phát triển lý luận về cán bộ và công tác cán bộ.</w:t>
      </w:r>
    </w:p>
    <w:p w:rsidR="00AF406D" w:rsidRPr="0083113A" w:rsidRDefault="00AF406D" w:rsidP="0083113A">
      <w:pPr>
        <w:pStyle w:val="NormalWeb"/>
        <w:shd w:val="clear" w:color="auto" w:fill="FFFFFF"/>
        <w:spacing w:before="0" w:beforeAutospacing="0" w:after="0" w:afterAutospacing="0"/>
        <w:jc w:val="both"/>
        <w:rPr>
          <w:sz w:val="28"/>
          <w:szCs w:val="28"/>
        </w:rPr>
      </w:pPr>
      <w:r w:rsidRPr="00BE0258">
        <w:rPr>
          <w:b/>
          <w:sz w:val="28"/>
          <w:szCs w:val="28"/>
          <w:u w:val="single"/>
        </w:rPr>
        <w:t>Câu 2:</w:t>
      </w:r>
      <w:r w:rsidR="0083113A">
        <w:rPr>
          <w:b/>
          <w:sz w:val="28"/>
          <w:szCs w:val="28"/>
          <w:u w:val="single"/>
        </w:rPr>
        <w:t xml:space="preserve"> </w:t>
      </w:r>
      <w:r w:rsidR="0083113A" w:rsidRPr="0083113A">
        <w:rPr>
          <w:sz w:val="28"/>
          <w:szCs w:val="28"/>
        </w:rPr>
        <w:t>Qua nghiên cứu Nghị quyết TW7 khóa XII tôi nhận thấy:</w:t>
      </w:r>
    </w:p>
    <w:p w:rsidR="005D58FA" w:rsidRDefault="00AF406D" w:rsidP="004F2417">
      <w:pPr>
        <w:pStyle w:val="NormalWeb"/>
        <w:shd w:val="clear" w:color="auto" w:fill="FFFFFF"/>
        <w:spacing w:before="0" w:beforeAutospacing="0" w:after="0" w:afterAutospacing="0"/>
        <w:ind w:firstLine="720"/>
        <w:jc w:val="both"/>
        <w:rPr>
          <w:sz w:val="28"/>
          <w:szCs w:val="28"/>
          <w:shd w:val="clear" w:color="auto" w:fill="FFFFFF"/>
        </w:rPr>
      </w:pPr>
      <w:r w:rsidRPr="00BE0258">
        <w:rPr>
          <w:sz w:val="28"/>
          <w:szCs w:val="28"/>
          <w:shd w:val="clear" w:color="auto" w:fill="FFFFFF"/>
        </w:rPr>
        <w:t>Nghị quyết số 26-NQ/TW ngày 19-5-2018 của Ban Chấp hành Trung ương Đảng Khóa XII đã nhận định tổng quát thực trạng đội ngũ cán bộ và công tác cán bộ, chỉ ra nguyên nhân của bất cập, rút ra bài học kinh nghiệm sâu sắc, đề ra các quan điểm, mục tiêu, nhiệm vụ và giải pháp xây dựng đội ngũ cán bộ các cấp, nhất là cán bộ cấp chiến lược, đủ phẩm chất, năng lực, uy tín, ngang tầm nhiệm vụ. </w:t>
      </w:r>
      <w:r w:rsidR="001912D7" w:rsidRPr="00BE0258">
        <w:rPr>
          <w:sz w:val="28"/>
          <w:szCs w:val="28"/>
          <w:shd w:val="clear" w:color="auto" w:fill="FFFFFF"/>
        </w:rPr>
        <w:t>Trong cấu trúc của nghị quyết, mỗi nội dung có vai trò, vị trí riêng của nó, trong đó các quan điểm, nguyên tắc có giá trị chỉ đạo bao trùm, bởi nó vừa phản ánh trình độ lý luận hóa thực tiễn, vừa là căn cứ xây dựng các mục tiêu, nhiệm vụ, giải pháp giải quyết các vấn đề trong thực tiễn, đặc biệt đối với những vấn đề mới và khó, đụng chạm đến các mối quan hệ phức tạp. Nghị quyết số 26-NQ/TW, ngày 19/5/2018 của Ban Chấp hành Trung ương đề ra 5 quan điểm chỉ đạo; việc quán triệt sâu sắc các quan điểm này có ý nghĩa rất quan trọng, quyết định tới việc thực hiện, bảo đảm cho Nghị quyết đi vào cuộc sống đạt hiệu quả.</w:t>
      </w:r>
    </w:p>
    <w:p w:rsidR="005D58FA" w:rsidRDefault="005D58FA" w:rsidP="005D58FA">
      <w:pPr>
        <w:rPr>
          <w:szCs w:val="28"/>
        </w:rPr>
      </w:pPr>
    </w:p>
    <w:p w:rsidR="001912D7" w:rsidRPr="00BE0258" w:rsidRDefault="005D58FA" w:rsidP="005D58FA">
      <w:pPr>
        <w:pStyle w:val="NormalWeb"/>
        <w:shd w:val="clear" w:color="auto" w:fill="FFFFFF"/>
        <w:spacing w:before="0" w:beforeAutospacing="0" w:after="0" w:afterAutospacing="0"/>
        <w:jc w:val="both"/>
        <w:rPr>
          <w:sz w:val="28"/>
          <w:szCs w:val="28"/>
          <w:shd w:val="clear" w:color="auto" w:fill="FFFFFF"/>
        </w:rPr>
      </w:pPr>
      <w:r>
        <w:rPr>
          <w:b/>
          <w:bCs/>
          <w:sz w:val="28"/>
          <w:szCs w:val="28"/>
        </w:rPr>
        <w:br w:type="page"/>
      </w:r>
      <w:r w:rsidR="001912D7" w:rsidRPr="00BE0258">
        <w:rPr>
          <w:sz w:val="28"/>
          <w:szCs w:val="28"/>
          <w:shd w:val="clear" w:color="auto" w:fill="FFFFFF"/>
        </w:rPr>
        <w:lastRenderedPageBreak/>
        <w:t> </w:t>
      </w:r>
    </w:p>
    <w:p w:rsidR="001912D7" w:rsidRPr="00BE0258" w:rsidRDefault="001912D7"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Trên cơ sở đánh giá 20 năm thực hiện Chiến lược cán bộ thời kỳ đẩy mạnh công nghiệp hóa, hiện đại hóa; tổng kết thực tiễn ở cả phạm vi chiều rộng lẫn chất lượng chiều sâu; nghiên cứu khoa học để xác lập căn cứ thực tiễn-lý luận; đồng thời, bám sát các cơ sở chính trị-pháp lý và khảo cứu kinh nghiệm thế giới có chọn lọc, Nghị quyết đã đưa ra nhận định tổng quát thực trạng đội ngũ cán bộ và công tác cán bộ, chỉ ra nguyên nhân của bất cập, rút ra bài học kinh nghiệm sâu sắc, đề ra các quan điểm, mục tiêu, nhiệm vụ và giải pháp xây dựng đội ngũ cán bộ các cấp, nhất là cán bộ cấp chiến lược, đủ phẩm chất, năng lực, uy tín, ngang tầm nhiệm vụ. </w:t>
      </w:r>
    </w:p>
    <w:p w:rsidR="001912D7" w:rsidRPr="00BE0258" w:rsidRDefault="004640A7" w:rsidP="00BE0258">
      <w:pPr>
        <w:pStyle w:val="NormalWeb"/>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 C</w:t>
      </w:r>
      <w:r w:rsidR="00757154" w:rsidRPr="00BE0258">
        <w:rPr>
          <w:sz w:val="28"/>
          <w:szCs w:val="28"/>
          <w:shd w:val="clear" w:color="auto" w:fill="FFFFFF"/>
        </w:rPr>
        <w:t>án bộ là nhân tố quyết định sự thành bại của cách mạng; công tác cán bộ là khâu “then chốt” của công tác </w:t>
      </w:r>
      <w:hyperlink r:id="rId8" w:history="1">
        <w:r w:rsidR="00757154" w:rsidRPr="004640A7">
          <w:rPr>
            <w:rStyle w:val="Hyperlink"/>
            <w:color w:val="auto"/>
            <w:sz w:val="28"/>
            <w:szCs w:val="28"/>
            <w:u w:val="none"/>
            <w:shd w:val="clear" w:color="auto" w:fill="FFFFFF"/>
          </w:rPr>
          <w:t>xây dựng Đảng</w:t>
        </w:r>
      </w:hyperlink>
      <w:r w:rsidR="00757154" w:rsidRPr="00BE0258">
        <w:rPr>
          <w:sz w:val="28"/>
          <w:szCs w:val="28"/>
          <w:shd w:val="clear" w:color="auto" w:fill="FFFFFF"/>
        </w:rPr>
        <w:t> và hệ thống chính trị. Xây dựng đội ngũ cán bộ, nhất là cán bộ cấp chiến lược là nhiệm vụ quan trọng hàng đầu, là công việc hệ trọng của Đảng, phải tiến hành thường xuyên, thận trọng, khoa học, chặt chẽ và hiệu quả. Đầu tư xây dựng đội ngũ cán bộ là đầu tư cho phát triển lâu dài, bền vững. </w:t>
      </w:r>
    </w:p>
    <w:p w:rsidR="00753A79" w:rsidRPr="00BE0258" w:rsidRDefault="00753A79" w:rsidP="00BE0258">
      <w:pPr>
        <w:pStyle w:val="NormalWeb"/>
        <w:shd w:val="clear" w:color="auto" w:fill="FFFFFF"/>
        <w:spacing w:before="0" w:beforeAutospacing="0" w:after="0" w:afterAutospacing="0"/>
        <w:jc w:val="both"/>
        <w:rPr>
          <w:sz w:val="28"/>
          <w:szCs w:val="28"/>
          <w:shd w:val="clear" w:color="auto" w:fill="FFFFFF"/>
        </w:rPr>
      </w:pPr>
      <w:r w:rsidRPr="00BE0258">
        <w:rPr>
          <w:sz w:val="28"/>
          <w:szCs w:val="28"/>
          <w:shd w:val="clear" w:color="auto" w:fill="FFFFFF"/>
        </w:rPr>
        <w:t>Công tác cán bộ có vị trí “then chốt," xuyên qua mọi mặt công tác xây dựng đảng về chính trị, tư tưởng, tổ chức và đạo đức, vì thế phải tiến hành thận trọng, chặt chẽ, vững chắc, khoa học. Đường lối chính trị và công tác cán bộ là hai vấn đề trọng yếu có tính quyết định bảo đảm sự lãnh đạo của Đảng chức thực hiện đường lối đó.</w:t>
      </w:r>
    </w:p>
    <w:p w:rsidR="004640A7" w:rsidRDefault="004640A7" w:rsidP="00BE0258">
      <w:pPr>
        <w:pStyle w:val="NormalWeb"/>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-T</w:t>
      </w:r>
      <w:r w:rsidR="00753A79" w:rsidRPr="00BE0258">
        <w:rPr>
          <w:sz w:val="28"/>
          <w:szCs w:val="28"/>
          <w:shd w:val="clear" w:color="auto" w:fill="FFFFFF"/>
        </w:rPr>
        <w:t>hực hiện nghiêm, nhất quán Đảng thống nhất lãnh đạo trực tiếp, toàn diện công tác cán bộ và quản lý đội ngũ cán bộ trong hệ thống chính trị. Chuẩn hóa, siết chặt kỷ luật, kỷ cương đi đôi với xây dựng thể chế, tạo môi trường, điều kiện để thúc đẩy đổi mới, phát huy sáng tạo và bảo vệ cán bộ dám nghĩ, dám làm, dám đột phá vì lợi ích chung</w:t>
      </w:r>
    </w:p>
    <w:p w:rsidR="004F2417" w:rsidRDefault="004640A7" w:rsidP="004F2417">
      <w:pPr>
        <w:pStyle w:val="NormalWeb"/>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 xml:space="preserve">- </w:t>
      </w:r>
      <w:r w:rsidR="00753A79" w:rsidRPr="00BE0258">
        <w:rPr>
          <w:sz w:val="28"/>
          <w:szCs w:val="28"/>
          <w:shd w:val="clear" w:color="auto" w:fill="FFFFFF"/>
        </w:rPr>
        <w:t>Điểm mới nổi bật ở quan điểm trên đây được đề cập xuyên suốt trong toàn bộ Nghị quyết lần này chính là nhận diện và xác định cách thức giải quyết hai mối quan hệ giữa chuẩn hóa, siết chặt kỷ luật, kỷ cương với xây dựng thể chế, tạo môi trường, điều kiện cho thúc đẩy đổi mới, phát huy sáng tạo của cán bộ; và giữa phân cấp, phân quyền gắn với kiểm tra, giám sát, ràng buộc quyền hạn với trách nhiệm, kiểm soát quyền lực, xử lý nghiêm sai phạm. Giải quyết tốt hai mối quan hệ này sẽ đột phá vào những mắt xích trọng yếu đang nuôi dưỡng chủ nghĩa trung bình, trì trệ, bảo thủ, tình trạng vô trách nhiệm, thiếu kỷ luật, kỷ cương, không xác định rõ trách nhiệm, triệt tiêu các đổi mới, sáng tạo, làm thui chột ý chí và năng lực của những con người dám nghĩ, dám làm, tạo kẽ hở cho lộng quyền, tha hóa quyền lực. Chuẩn hóa, siết chặt kỷ luật, kỷ cương, trước hết là để công tác cán bộ được khách quan, minh bạch, chống chạy chức, chạy quyền, khắc phục tình trạng cục bộ</w:t>
      </w:r>
      <w:r w:rsidR="0016110E">
        <w:rPr>
          <w:sz w:val="28"/>
          <w:szCs w:val="28"/>
          <w:shd w:val="clear" w:color="auto" w:fill="FFFFFF"/>
        </w:rPr>
        <w:t>.</w:t>
      </w:r>
    </w:p>
    <w:p w:rsidR="004F2417" w:rsidRDefault="004F2417" w:rsidP="004F2417">
      <w:pPr>
        <w:pStyle w:val="NormalWeb"/>
        <w:shd w:val="clear" w:color="auto" w:fill="FFFFFF"/>
        <w:spacing w:before="0" w:beforeAutospacing="0" w:after="0" w:afterAutospacing="0"/>
        <w:ind w:firstLine="720"/>
        <w:jc w:val="both"/>
        <w:rPr>
          <w:sz w:val="28"/>
          <w:szCs w:val="28"/>
          <w:shd w:val="clear" w:color="auto" w:fill="FFFFFF"/>
        </w:rPr>
      </w:pPr>
    </w:p>
    <w:p w:rsidR="004F2417" w:rsidRPr="009857A4" w:rsidRDefault="004F2417" w:rsidP="004F2417">
      <w:pPr>
        <w:pStyle w:val="NormalWeb"/>
        <w:shd w:val="clear" w:color="auto" w:fill="FFFFFF"/>
        <w:spacing w:before="0" w:beforeAutospacing="0" w:after="0" w:afterAutospacing="0"/>
        <w:ind w:firstLine="720"/>
        <w:jc w:val="both"/>
        <w:rPr>
          <w:sz w:val="32"/>
          <w:szCs w:val="32"/>
        </w:rPr>
      </w:pPr>
      <w:r w:rsidRPr="009857A4">
        <w:rPr>
          <w:sz w:val="32"/>
          <w:szCs w:val="32"/>
          <w:shd w:val="clear" w:color="auto" w:fill="FFFFFF"/>
        </w:rPr>
        <w:t xml:space="preserve">                             </w:t>
      </w:r>
      <w:r w:rsidR="009857A4">
        <w:rPr>
          <w:sz w:val="32"/>
          <w:szCs w:val="32"/>
          <w:shd w:val="clear" w:color="auto" w:fill="FFFFFF"/>
        </w:rPr>
        <w:t xml:space="preserve">                        </w:t>
      </w:r>
      <w:r w:rsidRPr="009857A4">
        <w:rPr>
          <w:sz w:val="32"/>
          <w:szCs w:val="32"/>
        </w:rPr>
        <w:t xml:space="preserve"> </w:t>
      </w:r>
      <w:r w:rsidRPr="009857A4">
        <w:rPr>
          <w:b/>
          <w:sz w:val="32"/>
          <w:szCs w:val="32"/>
        </w:rPr>
        <w:t>Người viết bài thu hoạch</w:t>
      </w:r>
    </w:p>
    <w:p w:rsidR="004F2417" w:rsidRPr="009857A4" w:rsidRDefault="004F2417" w:rsidP="00BE0258">
      <w:pPr>
        <w:jc w:val="both"/>
        <w:rPr>
          <w:rFonts w:ascii="Times New Roman" w:hAnsi="Times New Roman" w:cs="Times New Roman"/>
          <w:sz w:val="32"/>
          <w:szCs w:val="32"/>
        </w:rPr>
      </w:pPr>
    </w:p>
    <w:sectPr w:rsidR="004F2417" w:rsidRPr="009857A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DA6" w:rsidRDefault="00087DA6" w:rsidP="006E3162">
      <w:pPr>
        <w:spacing w:after="0" w:line="240" w:lineRule="auto"/>
      </w:pPr>
      <w:r>
        <w:separator/>
      </w:r>
    </w:p>
  </w:endnote>
  <w:endnote w:type="continuationSeparator" w:id="0">
    <w:p w:rsidR="00087DA6" w:rsidRDefault="00087DA6" w:rsidP="006E3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DA6" w:rsidRDefault="00087DA6" w:rsidP="006E3162">
      <w:pPr>
        <w:spacing w:after="0" w:line="240" w:lineRule="auto"/>
      </w:pPr>
      <w:r>
        <w:separator/>
      </w:r>
    </w:p>
  </w:footnote>
  <w:footnote w:type="continuationSeparator" w:id="0">
    <w:p w:rsidR="00087DA6" w:rsidRDefault="00087DA6" w:rsidP="006E31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10E" w:rsidRPr="0016110E" w:rsidRDefault="0016110E" w:rsidP="00473531">
    <w:pPr>
      <w:pStyle w:val="Header"/>
      <w:jc w:val="right"/>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CAD"/>
    <w:rsid w:val="000665F3"/>
    <w:rsid w:val="00087DA6"/>
    <w:rsid w:val="000A3A76"/>
    <w:rsid w:val="0016110E"/>
    <w:rsid w:val="001912D7"/>
    <w:rsid w:val="001F5B7F"/>
    <w:rsid w:val="00221396"/>
    <w:rsid w:val="00227A9B"/>
    <w:rsid w:val="002A49EB"/>
    <w:rsid w:val="002A61DB"/>
    <w:rsid w:val="004175E1"/>
    <w:rsid w:val="004640A7"/>
    <w:rsid w:val="00473531"/>
    <w:rsid w:val="004F2417"/>
    <w:rsid w:val="005234DC"/>
    <w:rsid w:val="00532707"/>
    <w:rsid w:val="00585D81"/>
    <w:rsid w:val="005D58FA"/>
    <w:rsid w:val="006E3162"/>
    <w:rsid w:val="00753A79"/>
    <w:rsid w:val="00757154"/>
    <w:rsid w:val="007A5EEF"/>
    <w:rsid w:val="007E6CAD"/>
    <w:rsid w:val="00814F4A"/>
    <w:rsid w:val="0083113A"/>
    <w:rsid w:val="008618D4"/>
    <w:rsid w:val="00876EBB"/>
    <w:rsid w:val="00913E07"/>
    <w:rsid w:val="009857A4"/>
    <w:rsid w:val="00A70068"/>
    <w:rsid w:val="00AF406D"/>
    <w:rsid w:val="00B924B6"/>
    <w:rsid w:val="00BC2DB4"/>
    <w:rsid w:val="00BE0258"/>
    <w:rsid w:val="00BE61AC"/>
    <w:rsid w:val="00C30520"/>
    <w:rsid w:val="00D12D6C"/>
    <w:rsid w:val="00D751FE"/>
    <w:rsid w:val="00E51B75"/>
    <w:rsid w:val="00F75E3F"/>
    <w:rsid w:val="00F907AD"/>
    <w:rsid w:val="00FD3CB3"/>
    <w:rsid w:val="00FF5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6C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CAD"/>
    <w:rPr>
      <w:b/>
      <w:bCs/>
    </w:rPr>
  </w:style>
  <w:style w:type="character" w:styleId="Hyperlink">
    <w:name w:val="Hyperlink"/>
    <w:basedOn w:val="DefaultParagraphFont"/>
    <w:uiPriority w:val="99"/>
    <w:semiHidden/>
    <w:unhideWhenUsed/>
    <w:rsid w:val="007E6CAD"/>
    <w:rPr>
      <w:color w:val="0000FF"/>
      <w:u w:val="single"/>
    </w:rPr>
  </w:style>
  <w:style w:type="character" w:styleId="Emphasis">
    <w:name w:val="Emphasis"/>
    <w:basedOn w:val="DefaultParagraphFont"/>
    <w:uiPriority w:val="20"/>
    <w:qFormat/>
    <w:rsid w:val="007E6CAD"/>
    <w:rPr>
      <w:i/>
      <w:iCs/>
    </w:rPr>
  </w:style>
  <w:style w:type="paragraph" w:styleId="Header">
    <w:name w:val="header"/>
    <w:basedOn w:val="Normal"/>
    <w:link w:val="HeaderChar"/>
    <w:uiPriority w:val="99"/>
    <w:unhideWhenUsed/>
    <w:rsid w:val="006E31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162"/>
  </w:style>
  <w:style w:type="paragraph" w:styleId="Footer">
    <w:name w:val="footer"/>
    <w:basedOn w:val="Normal"/>
    <w:link w:val="FooterChar"/>
    <w:uiPriority w:val="99"/>
    <w:unhideWhenUsed/>
    <w:rsid w:val="006E31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1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6C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CAD"/>
    <w:rPr>
      <w:b/>
      <w:bCs/>
    </w:rPr>
  </w:style>
  <w:style w:type="character" w:styleId="Hyperlink">
    <w:name w:val="Hyperlink"/>
    <w:basedOn w:val="DefaultParagraphFont"/>
    <w:uiPriority w:val="99"/>
    <w:semiHidden/>
    <w:unhideWhenUsed/>
    <w:rsid w:val="007E6CAD"/>
    <w:rPr>
      <w:color w:val="0000FF"/>
      <w:u w:val="single"/>
    </w:rPr>
  </w:style>
  <w:style w:type="character" w:styleId="Emphasis">
    <w:name w:val="Emphasis"/>
    <w:basedOn w:val="DefaultParagraphFont"/>
    <w:uiPriority w:val="20"/>
    <w:qFormat/>
    <w:rsid w:val="007E6CAD"/>
    <w:rPr>
      <w:i/>
      <w:iCs/>
    </w:rPr>
  </w:style>
  <w:style w:type="paragraph" w:styleId="Header">
    <w:name w:val="header"/>
    <w:basedOn w:val="Normal"/>
    <w:link w:val="HeaderChar"/>
    <w:uiPriority w:val="99"/>
    <w:unhideWhenUsed/>
    <w:rsid w:val="006E31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162"/>
  </w:style>
  <w:style w:type="paragraph" w:styleId="Footer">
    <w:name w:val="footer"/>
    <w:basedOn w:val="Normal"/>
    <w:link w:val="FooterChar"/>
    <w:uiPriority w:val="99"/>
    <w:unhideWhenUsed/>
    <w:rsid w:val="006E31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149261">
      <w:bodyDiv w:val="1"/>
      <w:marLeft w:val="0"/>
      <w:marRight w:val="0"/>
      <w:marTop w:val="0"/>
      <w:marBottom w:val="0"/>
      <w:divBdr>
        <w:top w:val="none" w:sz="0" w:space="0" w:color="auto"/>
        <w:left w:val="none" w:sz="0" w:space="0" w:color="auto"/>
        <w:bottom w:val="none" w:sz="0" w:space="0" w:color="auto"/>
        <w:right w:val="none" w:sz="0" w:space="0" w:color="auto"/>
      </w:divBdr>
    </w:div>
    <w:div w:id="1336613753">
      <w:bodyDiv w:val="1"/>
      <w:marLeft w:val="0"/>
      <w:marRight w:val="0"/>
      <w:marTop w:val="0"/>
      <w:marBottom w:val="0"/>
      <w:divBdr>
        <w:top w:val="none" w:sz="0" w:space="0" w:color="auto"/>
        <w:left w:val="none" w:sz="0" w:space="0" w:color="auto"/>
        <w:bottom w:val="none" w:sz="0" w:space="0" w:color="auto"/>
        <w:right w:val="none" w:sz="0" w:space="0" w:color="auto"/>
      </w:divBdr>
    </w:div>
    <w:div w:id="1464884412">
      <w:bodyDiv w:val="1"/>
      <w:marLeft w:val="0"/>
      <w:marRight w:val="0"/>
      <w:marTop w:val="0"/>
      <w:marBottom w:val="0"/>
      <w:divBdr>
        <w:top w:val="none" w:sz="0" w:space="0" w:color="auto"/>
        <w:left w:val="none" w:sz="0" w:space="0" w:color="auto"/>
        <w:bottom w:val="none" w:sz="0" w:space="0" w:color="auto"/>
        <w:right w:val="none" w:sz="0" w:space="0" w:color="auto"/>
      </w:divBdr>
    </w:div>
    <w:div w:id="213714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lo.vn/tags/IFjDonkgZOG7sW5nIMSQ4bqjbmc=/xay-dung-dang.html" TargetMode="External"/><Relationship Id="rId3" Type="http://schemas.openxmlformats.org/officeDocument/2006/relationships/settings" Target="settings.xml"/><Relationship Id="rId7" Type="http://schemas.openxmlformats.org/officeDocument/2006/relationships/hyperlink" Target="https://download.com.vn/docs/nghi-quyet-26-nq-tw/download"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3398</Words>
  <Characters>19369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22722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Thu truong Duc Long</cp:lastModifiedBy>
  <cp:revision>2</cp:revision>
  <dcterms:created xsi:type="dcterms:W3CDTF">2018-07-28T10:46:00Z</dcterms:created>
  <dcterms:modified xsi:type="dcterms:W3CDTF">2018-07-28T10:46:00Z</dcterms:modified>
</cp:coreProperties>
</file>